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B64" w:rsidRPr="00D83FDE" w:rsidRDefault="00AC2B64" w:rsidP="00AC2B64">
      <w:pPr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9356"/>
      </w:tblGrid>
      <w:tr w:rsidR="00AC2B64" w:rsidRPr="00D83FDE" w:rsidTr="004D0DF4">
        <w:trPr>
          <w:jc w:val="center"/>
        </w:trPr>
        <w:tc>
          <w:tcPr>
            <w:tcW w:w="9356" w:type="dxa"/>
            <w:hideMark/>
          </w:tcPr>
          <w:p w:rsidR="00AC2B64" w:rsidRPr="00D83FDE" w:rsidRDefault="00AC2B64" w:rsidP="00536E79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3FDE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536E79" w:rsidRPr="00D83FDE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C2B64" w:rsidRPr="00D83FDE" w:rsidTr="004D0DF4">
        <w:trPr>
          <w:jc w:val="center"/>
        </w:trPr>
        <w:tc>
          <w:tcPr>
            <w:tcW w:w="9356" w:type="dxa"/>
            <w:hideMark/>
          </w:tcPr>
          <w:p w:rsidR="00AC2B64" w:rsidRPr="00D83FDE" w:rsidRDefault="00AC2B64" w:rsidP="004D0DF4">
            <w:pPr>
              <w:spacing w:after="0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3FDE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C2B64" w:rsidRPr="00D83FDE" w:rsidTr="004D0DF4">
        <w:trPr>
          <w:trHeight w:val="114"/>
          <w:jc w:val="center"/>
        </w:trPr>
        <w:tc>
          <w:tcPr>
            <w:tcW w:w="9356" w:type="dxa"/>
          </w:tcPr>
          <w:p w:rsidR="00AC2B64" w:rsidRPr="00D83FDE" w:rsidRDefault="00AC2B64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2B64" w:rsidRPr="00D83FDE" w:rsidTr="004D0DF4">
        <w:trPr>
          <w:jc w:val="center"/>
        </w:trPr>
        <w:tc>
          <w:tcPr>
            <w:tcW w:w="9356" w:type="dxa"/>
            <w:hideMark/>
          </w:tcPr>
          <w:p w:rsidR="00AC2B64" w:rsidRPr="00D83FDE" w:rsidRDefault="00AC2B64" w:rsidP="004D0DF4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FDE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AC2B64" w:rsidRPr="00D83FDE" w:rsidRDefault="00AC2B64" w:rsidP="00AC2B64">
      <w:pPr>
        <w:spacing w:after="0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983"/>
        <w:gridCol w:w="4679"/>
        <w:gridCol w:w="474"/>
        <w:gridCol w:w="1965"/>
      </w:tblGrid>
      <w:tr w:rsidR="00AC2B64" w:rsidRPr="00D83FDE" w:rsidTr="004D0DF4">
        <w:trPr>
          <w:jc w:val="center"/>
        </w:trPr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64" w:rsidRPr="00D83FDE" w:rsidRDefault="00303F87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3FDE">
              <w:rPr>
                <w:rFonts w:ascii="Arial" w:hAnsi="Arial" w:cs="Arial"/>
                <w:b/>
                <w:sz w:val="24"/>
                <w:szCs w:val="24"/>
              </w:rPr>
              <w:t>18.12.2025</w:t>
            </w:r>
          </w:p>
        </w:tc>
        <w:tc>
          <w:tcPr>
            <w:tcW w:w="4679" w:type="dxa"/>
          </w:tcPr>
          <w:p w:rsidR="00AC2B64" w:rsidRPr="00D83FDE" w:rsidRDefault="00AC2B64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AC2B64" w:rsidRPr="00D83FDE" w:rsidRDefault="00AC2B64" w:rsidP="004D0DF4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3FDE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2B64" w:rsidRPr="00D83FDE" w:rsidRDefault="00303F87" w:rsidP="004D0DF4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83FDE">
              <w:rPr>
                <w:rFonts w:ascii="Arial" w:hAnsi="Arial" w:cs="Arial"/>
                <w:b/>
                <w:sz w:val="24"/>
                <w:szCs w:val="24"/>
              </w:rPr>
              <w:t>1432</w:t>
            </w:r>
          </w:p>
        </w:tc>
      </w:tr>
    </w:tbl>
    <w:p w:rsidR="00AC2B64" w:rsidRPr="00D83FDE" w:rsidRDefault="00AC2B64" w:rsidP="00AC2B64">
      <w:pPr>
        <w:spacing w:after="0"/>
        <w:ind w:firstLine="360"/>
        <w:jc w:val="both"/>
        <w:rPr>
          <w:rFonts w:ascii="Arial" w:hAnsi="Arial" w:cs="Arial"/>
          <w:sz w:val="24"/>
          <w:szCs w:val="24"/>
        </w:rPr>
      </w:pPr>
    </w:p>
    <w:p w:rsidR="001B6ED0" w:rsidRPr="00D83FDE" w:rsidRDefault="001B6ED0" w:rsidP="00AC2B64">
      <w:pPr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D83FDE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Гагинского муниципального округа Нижегородской области от 28 января 2021 года № 52 «Об утверждении краткосрочного </w:t>
      </w:r>
      <w:proofErr w:type="gramStart"/>
      <w:r w:rsidRPr="00D83FDE">
        <w:rPr>
          <w:rFonts w:ascii="Arial" w:hAnsi="Arial" w:cs="Arial"/>
          <w:b/>
          <w:bCs/>
          <w:sz w:val="24"/>
          <w:szCs w:val="24"/>
        </w:rPr>
        <w:t>плана реализации региональной программы капитального ремонта общего имущества</w:t>
      </w:r>
      <w:proofErr w:type="gramEnd"/>
      <w:r w:rsidRPr="00D83FDE">
        <w:rPr>
          <w:rFonts w:ascii="Arial" w:hAnsi="Arial" w:cs="Arial"/>
          <w:b/>
          <w:bCs/>
          <w:sz w:val="24"/>
          <w:szCs w:val="24"/>
        </w:rPr>
        <w:t xml:space="preserve"> в многоквартирных домах, расположенных на территории Гагинского муниципального района, на 2020-2022 годы»   </w:t>
      </w:r>
    </w:p>
    <w:p w:rsidR="001B6ED0" w:rsidRPr="00D83FDE" w:rsidRDefault="001B6ED0" w:rsidP="00086903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 w:rsidRPr="00D83FDE">
        <w:rPr>
          <w:rFonts w:ascii="Arial" w:hAnsi="Arial" w:cs="Arial"/>
          <w:sz w:val="24"/>
          <w:szCs w:val="24"/>
        </w:rPr>
        <w:t>В соответствии со статьей 168 Жилищного кодекса Российской Федерации, Законом Нижегородской области от 28 ноября 2013 года № 159-З «Об организации проведения капитального ремонта общего имущества  в многоквартирных домах, расположенных на территории Нижегородской области», постановлением Правительства Нижегородской области  от  1 апреля 2014 года № 208 «Об утверждении региональной программы капитального ремонта общего имущества в многоквартирных домах, расположенных на территории Нижегородской области», постановлением</w:t>
      </w:r>
      <w:proofErr w:type="gramEnd"/>
      <w:r w:rsidRPr="00D83FD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D83FDE">
        <w:rPr>
          <w:rFonts w:ascii="Arial" w:hAnsi="Arial" w:cs="Arial"/>
          <w:sz w:val="24"/>
          <w:szCs w:val="24"/>
        </w:rPr>
        <w:t>Правительства Нижегородской области от 20 июня 2014 года № 409  «Об утверждении Порядка подготовки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 на территории Нижегородской области», приказом министерства энергетики и жилищно-коммунального хозяйства Нижегородской области от 1 ноября 2025 года № 329-319/25П/од  «О внесении  изменений в краткосрочный план реализации региональной программы капитального ремонта общего</w:t>
      </w:r>
      <w:proofErr w:type="gramEnd"/>
      <w:r w:rsidRPr="00D83FDE">
        <w:rPr>
          <w:rFonts w:ascii="Arial" w:hAnsi="Arial" w:cs="Arial"/>
          <w:sz w:val="24"/>
          <w:szCs w:val="24"/>
        </w:rPr>
        <w:t xml:space="preserve"> имущества  в многоквартирных домах, расположенных на территории  Нижегородской области, на 2020-2022 годы, утвержденный приказом  министерства энергетики и жилищно-коммунального хозяйства Нижегородской области от 26 сентября 2019 года № 329-59/19П/од», по согласованию с министерством энергетики и жилищно-коммунального хозяйства Нижегородской области, администрация Гагинского муниципального округа Нижегородской области </w:t>
      </w:r>
      <w:proofErr w:type="gramStart"/>
      <w:r w:rsidRPr="00D83FDE">
        <w:rPr>
          <w:rFonts w:ascii="Arial" w:hAnsi="Arial" w:cs="Arial"/>
          <w:b/>
          <w:bCs/>
          <w:sz w:val="24"/>
          <w:szCs w:val="24"/>
        </w:rPr>
        <w:t>п</w:t>
      </w:r>
      <w:proofErr w:type="gramEnd"/>
      <w:r w:rsidRPr="00D83FDE">
        <w:rPr>
          <w:rFonts w:ascii="Arial" w:hAnsi="Arial" w:cs="Arial"/>
          <w:b/>
          <w:bCs/>
          <w:sz w:val="24"/>
          <w:szCs w:val="24"/>
        </w:rPr>
        <w:t xml:space="preserve"> о с т а н о в л я е т:</w:t>
      </w:r>
    </w:p>
    <w:p w:rsidR="001B6ED0" w:rsidRPr="00D83FDE" w:rsidRDefault="001B6ED0" w:rsidP="00086903">
      <w:pPr>
        <w:tabs>
          <w:tab w:val="left" w:pos="10348"/>
        </w:tabs>
        <w:jc w:val="both"/>
        <w:rPr>
          <w:rFonts w:ascii="Arial" w:hAnsi="Arial" w:cs="Arial"/>
          <w:sz w:val="24"/>
          <w:szCs w:val="24"/>
        </w:rPr>
      </w:pPr>
      <w:r w:rsidRPr="00D83FDE">
        <w:rPr>
          <w:rFonts w:ascii="Arial" w:hAnsi="Arial" w:cs="Arial"/>
          <w:sz w:val="24"/>
          <w:szCs w:val="24"/>
        </w:rPr>
        <w:t xml:space="preserve">          1. </w:t>
      </w:r>
      <w:proofErr w:type="gramStart"/>
      <w:r w:rsidRPr="00D83FDE">
        <w:rPr>
          <w:rFonts w:ascii="Arial" w:hAnsi="Arial" w:cs="Arial"/>
          <w:sz w:val="24"/>
          <w:szCs w:val="24"/>
        </w:rPr>
        <w:t>Внести в постановление администрации Гагинского муниципа</w:t>
      </w:r>
      <w:r w:rsidR="00086903" w:rsidRPr="00D83FDE">
        <w:rPr>
          <w:rFonts w:ascii="Arial" w:hAnsi="Arial" w:cs="Arial"/>
          <w:sz w:val="24"/>
          <w:szCs w:val="24"/>
        </w:rPr>
        <w:t xml:space="preserve">льного округа </w:t>
      </w:r>
      <w:r w:rsidRPr="00D83FDE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086903" w:rsidRPr="00D83FDE">
        <w:rPr>
          <w:rFonts w:ascii="Arial" w:hAnsi="Arial" w:cs="Arial"/>
          <w:sz w:val="24"/>
          <w:szCs w:val="24"/>
        </w:rPr>
        <w:t>28 января</w:t>
      </w:r>
      <w:r w:rsidRPr="00D83FDE">
        <w:rPr>
          <w:rFonts w:ascii="Arial" w:hAnsi="Arial" w:cs="Arial"/>
          <w:sz w:val="24"/>
          <w:szCs w:val="24"/>
        </w:rPr>
        <w:t xml:space="preserve"> 20</w:t>
      </w:r>
      <w:r w:rsidR="00086903" w:rsidRPr="00D83FDE">
        <w:rPr>
          <w:rFonts w:ascii="Arial" w:hAnsi="Arial" w:cs="Arial"/>
          <w:sz w:val="24"/>
          <w:szCs w:val="24"/>
        </w:rPr>
        <w:t>21</w:t>
      </w:r>
      <w:r w:rsidRPr="00D83FDE">
        <w:rPr>
          <w:rFonts w:ascii="Arial" w:hAnsi="Arial" w:cs="Arial"/>
          <w:sz w:val="24"/>
          <w:szCs w:val="24"/>
        </w:rPr>
        <w:t xml:space="preserve"> года № </w:t>
      </w:r>
      <w:r w:rsidR="00086903" w:rsidRPr="00D83FDE">
        <w:rPr>
          <w:rFonts w:ascii="Arial" w:hAnsi="Arial" w:cs="Arial"/>
          <w:sz w:val="24"/>
          <w:szCs w:val="24"/>
        </w:rPr>
        <w:t>52</w:t>
      </w:r>
      <w:r w:rsidRPr="00D83FDE">
        <w:rPr>
          <w:rFonts w:ascii="Arial" w:hAnsi="Arial" w:cs="Arial"/>
          <w:sz w:val="24"/>
          <w:szCs w:val="24"/>
        </w:rPr>
        <w:t xml:space="preserve"> </w:t>
      </w:r>
      <w:r w:rsidR="00086903" w:rsidRPr="00D83FDE">
        <w:rPr>
          <w:rFonts w:ascii="Arial" w:hAnsi="Arial" w:cs="Arial"/>
          <w:sz w:val="24"/>
          <w:szCs w:val="24"/>
        </w:rPr>
        <w:t xml:space="preserve"> </w:t>
      </w:r>
      <w:r w:rsidRPr="00D83FDE">
        <w:rPr>
          <w:rFonts w:ascii="Arial" w:hAnsi="Arial" w:cs="Arial"/>
          <w:sz w:val="24"/>
          <w:szCs w:val="24"/>
        </w:rPr>
        <w:t xml:space="preserve">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 на территории </w:t>
      </w:r>
      <w:r w:rsidR="00086903" w:rsidRPr="00D83FDE">
        <w:rPr>
          <w:rFonts w:ascii="Arial" w:hAnsi="Arial" w:cs="Arial"/>
          <w:sz w:val="24"/>
          <w:szCs w:val="24"/>
        </w:rPr>
        <w:t>Гагинского муниципального района</w:t>
      </w:r>
      <w:r w:rsidRPr="00D83FDE">
        <w:rPr>
          <w:rFonts w:ascii="Arial" w:hAnsi="Arial" w:cs="Arial"/>
          <w:sz w:val="24"/>
          <w:szCs w:val="24"/>
        </w:rPr>
        <w:t xml:space="preserve">, на 2020-2022 годы» изменения, изложив краткосрочный план реализации региональной программы капитального ремонта общего имущества в многоквартирных домах, расположенных на территории </w:t>
      </w:r>
      <w:r w:rsidR="00086903" w:rsidRPr="00D83FDE">
        <w:rPr>
          <w:rFonts w:ascii="Arial" w:hAnsi="Arial" w:cs="Arial"/>
          <w:sz w:val="24"/>
          <w:szCs w:val="24"/>
        </w:rPr>
        <w:t>Гагинского муниципального района</w:t>
      </w:r>
      <w:r w:rsidRPr="00D83FDE">
        <w:rPr>
          <w:rFonts w:ascii="Arial" w:hAnsi="Arial" w:cs="Arial"/>
          <w:sz w:val="24"/>
          <w:szCs w:val="24"/>
        </w:rPr>
        <w:t>, на 2020-2022</w:t>
      </w:r>
      <w:proofErr w:type="gramEnd"/>
      <w:r w:rsidRPr="00D83FDE">
        <w:rPr>
          <w:rFonts w:ascii="Arial" w:hAnsi="Arial" w:cs="Arial"/>
          <w:sz w:val="24"/>
          <w:szCs w:val="24"/>
        </w:rPr>
        <w:t xml:space="preserve"> годы, в новой редакции, согласно приложению к настоящему постановлению. </w:t>
      </w:r>
    </w:p>
    <w:p w:rsidR="00086903" w:rsidRPr="00D83FDE" w:rsidRDefault="00086903" w:rsidP="009F37DC">
      <w:pPr>
        <w:jc w:val="both"/>
        <w:rPr>
          <w:rFonts w:ascii="Arial" w:hAnsi="Arial" w:cs="Arial"/>
          <w:sz w:val="24"/>
          <w:szCs w:val="24"/>
        </w:rPr>
      </w:pPr>
      <w:r w:rsidRPr="00D83FDE">
        <w:rPr>
          <w:rFonts w:ascii="Arial" w:hAnsi="Arial" w:cs="Arial"/>
          <w:sz w:val="24"/>
          <w:szCs w:val="24"/>
        </w:rPr>
        <w:t xml:space="preserve">         </w:t>
      </w:r>
      <w:r w:rsidR="001B6ED0" w:rsidRPr="00D83FDE">
        <w:rPr>
          <w:rFonts w:ascii="Arial" w:hAnsi="Arial" w:cs="Arial"/>
          <w:sz w:val="24"/>
          <w:szCs w:val="24"/>
        </w:rPr>
        <w:t xml:space="preserve">2. </w:t>
      </w:r>
      <w:r w:rsidRPr="00D83FDE">
        <w:rPr>
          <w:rFonts w:ascii="Arial" w:hAnsi="Arial" w:cs="Arial"/>
          <w:sz w:val="24"/>
          <w:szCs w:val="24"/>
        </w:rPr>
        <w:t xml:space="preserve">Обеспечить опубликование данного постановления и разместить на официальном сайте администрации Гагинского муниципального округа </w:t>
      </w:r>
      <w:hyperlink r:id="rId4" w:history="1">
        <w:r w:rsidRPr="00D83FDE">
          <w:rPr>
            <w:rStyle w:val="a7"/>
            <w:rFonts w:ascii="Arial" w:hAnsi="Arial" w:cs="Arial"/>
            <w:sz w:val="24"/>
            <w:szCs w:val="24"/>
          </w:rPr>
          <w:t>https://gagino.nobl.ru/</w:t>
        </w:r>
      </w:hyperlink>
    </w:p>
    <w:p w:rsidR="001B6ED0" w:rsidRPr="00D83FDE" w:rsidRDefault="001B6ED0" w:rsidP="009F37DC">
      <w:pPr>
        <w:jc w:val="both"/>
        <w:rPr>
          <w:rFonts w:ascii="Arial" w:hAnsi="Arial" w:cs="Arial"/>
          <w:sz w:val="24"/>
          <w:szCs w:val="24"/>
        </w:rPr>
      </w:pPr>
      <w:r w:rsidRPr="00D83FDE">
        <w:rPr>
          <w:rFonts w:ascii="Arial" w:hAnsi="Arial" w:cs="Arial"/>
          <w:sz w:val="24"/>
          <w:szCs w:val="24"/>
        </w:rPr>
        <w:lastRenderedPageBreak/>
        <w:t xml:space="preserve">         3.</w:t>
      </w:r>
      <w:r w:rsidR="009F37DC" w:rsidRPr="00D83FDE">
        <w:rPr>
          <w:rFonts w:ascii="Arial" w:hAnsi="Arial" w:cs="Arial"/>
          <w:sz w:val="24"/>
          <w:szCs w:val="24"/>
        </w:rPr>
        <w:t xml:space="preserve"> </w:t>
      </w:r>
      <w:r w:rsidRPr="00D83FDE">
        <w:rPr>
          <w:rFonts w:ascii="Arial" w:hAnsi="Arial" w:cs="Arial"/>
          <w:sz w:val="24"/>
          <w:szCs w:val="24"/>
        </w:rPr>
        <w:t xml:space="preserve"> Постановление вступает в силу с момента официального опубликования.</w:t>
      </w:r>
    </w:p>
    <w:p w:rsidR="001B6ED0" w:rsidRPr="00D83FDE" w:rsidRDefault="001B6ED0" w:rsidP="009F37DC">
      <w:pPr>
        <w:tabs>
          <w:tab w:val="left" w:pos="10348"/>
        </w:tabs>
        <w:jc w:val="both"/>
        <w:rPr>
          <w:rFonts w:ascii="Arial" w:hAnsi="Arial" w:cs="Arial"/>
          <w:sz w:val="24"/>
          <w:szCs w:val="24"/>
        </w:rPr>
      </w:pPr>
      <w:r w:rsidRPr="00D83FDE">
        <w:rPr>
          <w:rFonts w:ascii="Arial" w:hAnsi="Arial" w:cs="Arial"/>
          <w:sz w:val="24"/>
          <w:szCs w:val="24"/>
        </w:rPr>
        <w:t xml:space="preserve">         4. </w:t>
      </w:r>
      <w:proofErr w:type="gramStart"/>
      <w:r w:rsidRPr="00D83FDE">
        <w:rPr>
          <w:rFonts w:ascii="Arial" w:hAnsi="Arial" w:cs="Arial"/>
          <w:sz w:val="24"/>
          <w:szCs w:val="24"/>
        </w:rPr>
        <w:t>Контроль за</w:t>
      </w:r>
      <w:proofErr w:type="gramEnd"/>
      <w:r w:rsidRPr="00D83FDE">
        <w:rPr>
          <w:rFonts w:ascii="Arial" w:hAnsi="Arial" w:cs="Arial"/>
          <w:sz w:val="24"/>
          <w:szCs w:val="24"/>
        </w:rPr>
        <w:t xml:space="preserve"> исполнением постановления возложить на заместителя главы администрации </w:t>
      </w:r>
      <w:r w:rsidR="00086903" w:rsidRPr="00D83FDE">
        <w:rPr>
          <w:rFonts w:ascii="Arial" w:hAnsi="Arial" w:cs="Arial"/>
          <w:sz w:val="24"/>
          <w:szCs w:val="24"/>
        </w:rPr>
        <w:t xml:space="preserve">Гагинского муниципального </w:t>
      </w:r>
      <w:r w:rsidR="009F37DC" w:rsidRPr="00D83FDE">
        <w:rPr>
          <w:rFonts w:ascii="Arial" w:hAnsi="Arial" w:cs="Arial"/>
          <w:sz w:val="24"/>
          <w:szCs w:val="24"/>
        </w:rPr>
        <w:t xml:space="preserve">округа Нижегородской области </w:t>
      </w:r>
      <w:proofErr w:type="spellStart"/>
      <w:r w:rsidR="009F37DC" w:rsidRPr="00D83FDE">
        <w:rPr>
          <w:rFonts w:ascii="Arial" w:hAnsi="Arial" w:cs="Arial"/>
          <w:sz w:val="24"/>
          <w:szCs w:val="24"/>
        </w:rPr>
        <w:t>Семикова</w:t>
      </w:r>
      <w:proofErr w:type="spellEnd"/>
      <w:r w:rsidR="009F37DC" w:rsidRPr="00D83FDE">
        <w:rPr>
          <w:rFonts w:ascii="Arial" w:hAnsi="Arial" w:cs="Arial"/>
          <w:sz w:val="24"/>
          <w:szCs w:val="24"/>
        </w:rPr>
        <w:t xml:space="preserve"> А.И.</w:t>
      </w:r>
    </w:p>
    <w:p w:rsidR="001B6ED0" w:rsidRPr="00D83FDE" w:rsidRDefault="001B6ED0" w:rsidP="00AC2B6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B6ED0" w:rsidRPr="00D83FDE" w:rsidRDefault="001B6ED0" w:rsidP="00AC2B6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1B6ED0" w:rsidRPr="00D83FDE" w:rsidRDefault="001B6ED0" w:rsidP="00AC2B64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="00D74F66" w:rsidRPr="00D83FDE" w:rsidRDefault="001F2C41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3FDE">
        <w:rPr>
          <w:rFonts w:ascii="Arial" w:hAnsi="Arial" w:cs="Arial"/>
          <w:sz w:val="24"/>
          <w:szCs w:val="24"/>
        </w:rPr>
        <w:t>Глава местного</w:t>
      </w:r>
    </w:p>
    <w:p w:rsidR="00AC2B64" w:rsidRPr="00D83FDE" w:rsidRDefault="001F2C41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83FDE">
        <w:rPr>
          <w:rFonts w:ascii="Arial" w:hAnsi="Arial" w:cs="Arial"/>
          <w:sz w:val="24"/>
          <w:szCs w:val="24"/>
        </w:rPr>
        <w:t>самоуправления</w:t>
      </w:r>
      <w:r w:rsidR="00AC2B64" w:rsidRPr="00D83FDE">
        <w:rPr>
          <w:rFonts w:ascii="Arial" w:hAnsi="Arial" w:cs="Arial"/>
          <w:sz w:val="24"/>
          <w:szCs w:val="24"/>
        </w:rPr>
        <w:tab/>
        <w:t xml:space="preserve">    </w:t>
      </w:r>
      <w:r w:rsidR="00D74F66" w:rsidRPr="00D83FDE">
        <w:rPr>
          <w:rFonts w:ascii="Arial" w:hAnsi="Arial" w:cs="Arial"/>
          <w:sz w:val="24"/>
          <w:szCs w:val="24"/>
        </w:rPr>
        <w:t xml:space="preserve">                              </w:t>
      </w:r>
      <w:r w:rsidR="00AC2B64" w:rsidRPr="00D83FDE">
        <w:rPr>
          <w:rFonts w:ascii="Arial" w:hAnsi="Arial" w:cs="Arial"/>
          <w:sz w:val="24"/>
          <w:szCs w:val="24"/>
        </w:rPr>
        <w:t xml:space="preserve">                         </w:t>
      </w:r>
      <w:r w:rsidR="00536E79" w:rsidRPr="00D83FDE">
        <w:rPr>
          <w:rFonts w:ascii="Arial" w:hAnsi="Arial" w:cs="Arial"/>
          <w:sz w:val="24"/>
          <w:szCs w:val="24"/>
        </w:rPr>
        <w:t xml:space="preserve">  </w:t>
      </w:r>
      <w:r w:rsidR="00AC2B64" w:rsidRPr="00D83FDE">
        <w:rPr>
          <w:rFonts w:ascii="Arial" w:hAnsi="Arial" w:cs="Arial"/>
          <w:sz w:val="24"/>
          <w:szCs w:val="24"/>
        </w:rPr>
        <w:t xml:space="preserve">                      П.И. Кондаков</w:t>
      </w: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303F87" w:rsidRPr="00D83FDE" w:rsidSect="009F37DC">
          <w:pgSz w:w="11906" w:h="16838"/>
          <w:pgMar w:top="851" w:right="991" w:bottom="426" w:left="1134" w:header="708" w:footer="708" w:gutter="0"/>
          <w:cols w:space="708"/>
          <w:docGrid w:linePitch="360"/>
        </w:sectPr>
      </w:pPr>
    </w:p>
    <w:tbl>
      <w:tblPr>
        <w:tblW w:w="21307" w:type="dxa"/>
        <w:tblInd w:w="97" w:type="dxa"/>
        <w:tblLook w:val="04A0"/>
      </w:tblPr>
      <w:tblGrid>
        <w:gridCol w:w="1032"/>
        <w:gridCol w:w="216"/>
        <w:gridCol w:w="489"/>
        <w:gridCol w:w="586"/>
        <w:gridCol w:w="1057"/>
        <w:gridCol w:w="1486"/>
        <w:gridCol w:w="1608"/>
        <w:gridCol w:w="723"/>
        <w:gridCol w:w="723"/>
        <w:gridCol w:w="631"/>
        <w:gridCol w:w="216"/>
        <w:gridCol w:w="574"/>
        <w:gridCol w:w="330"/>
        <w:gridCol w:w="532"/>
        <w:gridCol w:w="631"/>
        <w:gridCol w:w="723"/>
        <w:gridCol w:w="723"/>
        <w:gridCol w:w="723"/>
        <w:gridCol w:w="400"/>
        <w:gridCol w:w="532"/>
        <w:gridCol w:w="400"/>
        <w:gridCol w:w="532"/>
        <w:gridCol w:w="451"/>
        <w:gridCol w:w="532"/>
        <w:gridCol w:w="723"/>
        <w:gridCol w:w="723"/>
        <w:gridCol w:w="583"/>
        <w:gridCol w:w="532"/>
        <w:gridCol w:w="583"/>
        <w:gridCol w:w="262"/>
        <w:gridCol w:w="337"/>
        <w:gridCol w:w="672"/>
        <w:gridCol w:w="532"/>
        <w:gridCol w:w="565"/>
        <w:gridCol w:w="532"/>
        <w:gridCol w:w="566"/>
        <w:gridCol w:w="486"/>
        <w:gridCol w:w="1381"/>
        <w:gridCol w:w="1294"/>
        <w:gridCol w:w="1376"/>
        <w:gridCol w:w="1337"/>
        <w:gridCol w:w="1087"/>
        <w:gridCol w:w="917"/>
        <w:gridCol w:w="1353"/>
      </w:tblGrid>
      <w:tr w:rsidR="00303F87" w:rsidRPr="00D83FDE" w:rsidTr="00303F87">
        <w:trPr>
          <w:trHeight w:val="962"/>
        </w:trPr>
        <w:tc>
          <w:tcPr>
            <w:tcW w:w="21307" w:type="dxa"/>
            <w:gridSpan w:val="4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24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bookmarkStart w:id="0" w:name="RANGE!A1:K18"/>
            <w:r w:rsidRPr="00D83F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Перечень многоквартирных домов, подлежащих капитальному ремонту в рамках краткосрочного 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плана </w:t>
            </w:r>
            <w:r w:rsidRPr="00D83FDE">
              <w:rPr>
                <w:rFonts w:ascii="Arial" w:eastAsia="Times New Roman" w:hAnsi="Arial" w:cs="Arial"/>
                <w:sz w:val="24"/>
                <w:szCs w:val="24"/>
              </w:rPr>
              <w:br/>
              <w:t>реализации региональной программы капитального ремонта общего имущества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в многоквартирных домах,</w:t>
            </w:r>
            <w:r w:rsidRPr="00D83FDE">
              <w:rPr>
                <w:rFonts w:ascii="Arial" w:eastAsia="Times New Roman" w:hAnsi="Arial" w:cs="Arial"/>
                <w:sz w:val="24"/>
                <w:szCs w:val="24"/>
              </w:rPr>
              <w:br/>
              <w:t>расположенных на территории Нижегородской области, на 2020-2022 годы</w:t>
            </w:r>
            <w:bookmarkEnd w:id="0"/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7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3684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141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Код МКД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Способ формирования фонда капитального ремонта в МКД 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Плановый период (год) проведения работ по капитальному ремонту</w:t>
            </w:r>
          </w:p>
        </w:tc>
        <w:tc>
          <w:tcPr>
            <w:tcW w:w="7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Источники финансирования капитального ремонта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7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4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ВСЕГО стоимость капитального ремонта</w:t>
            </w:r>
          </w:p>
        </w:tc>
        <w:tc>
          <w:tcPr>
            <w:tcW w:w="60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в том числе: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7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4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за счет средств федерального бюджета, в т.ч. публично-правовой компании «Фонд развития территорий» (ППК ФРТ)</w:t>
            </w:r>
          </w:p>
        </w:tc>
        <w:tc>
          <w:tcPr>
            <w:tcW w:w="1445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за счет средств областного бюджета</w:t>
            </w:r>
          </w:p>
        </w:tc>
        <w:tc>
          <w:tcPr>
            <w:tcW w:w="115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за счет средств местного бюджета</w:t>
            </w:r>
          </w:p>
        </w:tc>
        <w:tc>
          <w:tcPr>
            <w:tcW w:w="17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за счет средств собственников помещений в МКД</w:t>
            </w:r>
          </w:p>
        </w:tc>
      </w:tr>
      <w:tr w:rsidR="00303F87" w:rsidRPr="00D83FDE" w:rsidTr="00303F87">
        <w:trPr>
          <w:trHeight w:val="2714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7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4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5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274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84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гг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303F87" w:rsidRPr="00D83FDE" w:rsidTr="00303F87">
        <w:trPr>
          <w:trHeight w:val="299"/>
        </w:trPr>
        <w:tc>
          <w:tcPr>
            <w:tcW w:w="49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Всего по </w:t>
            </w:r>
            <w:proofErr w:type="spellStart"/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Гагинскому</w:t>
            </w:r>
            <w:proofErr w:type="spellEnd"/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муниципальному округу на 2020-2022 годы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7 796 319,00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7 796 319,00</w:t>
            </w:r>
          </w:p>
        </w:tc>
      </w:tr>
      <w:tr w:rsidR="00303F87" w:rsidRPr="00D83FDE" w:rsidTr="00303F87">
        <w:trPr>
          <w:trHeight w:val="299"/>
        </w:trPr>
        <w:tc>
          <w:tcPr>
            <w:tcW w:w="49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2020 год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2 481 180,00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2 481 180,00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331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агино, ул.Комсомольская, д.5</w:t>
            </w:r>
          </w:p>
        </w:tc>
        <w:tc>
          <w:tcPr>
            <w:tcW w:w="141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5216000006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2 289 037,00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2 289 037,00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332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3684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агино,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ул.Кочемасова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20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192 143,00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192 143,00</w:t>
            </w:r>
          </w:p>
        </w:tc>
      </w:tr>
      <w:tr w:rsidR="00303F87" w:rsidRPr="00D83FDE" w:rsidTr="00303F87">
        <w:trPr>
          <w:trHeight w:val="299"/>
        </w:trPr>
        <w:tc>
          <w:tcPr>
            <w:tcW w:w="49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2021 год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1 742 </w:t>
            </w: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191,00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1 742 </w:t>
            </w: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191,00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333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агино,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ул.Кочемасова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20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1 742 191,00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1 742 191,00</w:t>
            </w:r>
          </w:p>
        </w:tc>
      </w:tr>
      <w:tr w:rsidR="00303F87" w:rsidRPr="00D83FDE" w:rsidTr="00303F87">
        <w:trPr>
          <w:trHeight w:val="299"/>
        </w:trPr>
        <w:tc>
          <w:tcPr>
            <w:tcW w:w="491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Итого по МО на период 2022 год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3 572 948,00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3 572 948,00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334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агино,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ул.Кочемасова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20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5216000007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3 405 095,00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3 405 095,00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335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агино,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Кузнецова,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8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5216000021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167 853,00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167 853,00</w:t>
            </w:r>
          </w:p>
        </w:tc>
      </w:tr>
      <w:tr w:rsidR="00303F87" w:rsidRPr="00D83FDE" w:rsidTr="00303F87">
        <w:trPr>
          <w:trHeight w:val="299"/>
        </w:trPr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7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84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303F87" w:rsidRPr="00D83FDE" w:rsidTr="00303F87">
        <w:trPr>
          <w:gridAfter w:val="7"/>
          <w:wAfter w:w="11596" w:type="dxa"/>
          <w:trHeight w:val="1682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665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Перечень видов услуг и (или) работ по капитальному ремонту общего имущества в многоквартирных домах </w:t>
            </w: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 xml:space="preserve">и их стоимость в рамках краткосрочного </w:t>
            </w:r>
            <w:proofErr w:type="gramStart"/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плана реализации региональной программы капитального ремонта общего имущества</w:t>
            </w:r>
            <w:proofErr w:type="gramEnd"/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в многоквартирных домах, расположенных на территории Нижегородской области, на 2020-2022 годы</w:t>
            </w: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</w:r>
            <w:r w:rsidRPr="00D83FD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br/>
              <w:t>.</w:t>
            </w:r>
          </w:p>
        </w:tc>
      </w:tr>
      <w:tr w:rsidR="00303F87" w:rsidRPr="00D83FDE" w:rsidTr="00303F87">
        <w:trPr>
          <w:gridAfter w:val="7"/>
          <w:wAfter w:w="11596" w:type="dxa"/>
          <w:trHeight w:val="29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Код МКД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Наименование муниципального образования (МО)</w:t>
            </w:r>
          </w:p>
        </w:tc>
        <w:tc>
          <w:tcPr>
            <w:tcW w:w="6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Адрес многоквартирного дома (МКД)</w:t>
            </w:r>
          </w:p>
        </w:tc>
        <w:tc>
          <w:tcPr>
            <w:tcW w:w="2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ВСЕГО стоимость капитального ремонта (СМР + ПИР + СК + ОТС+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ЭК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)</w:t>
            </w:r>
          </w:p>
        </w:tc>
        <w:tc>
          <w:tcPr>
            <w:tcW w:w="4633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СМР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ПИР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СК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ОТС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ЭК</w:t>
            </w:r>
            <w:proofErr w:type="gramEnd"/>
          </w:p>
        </w:tc>
      </w:tr>
      <w:tr w:rsidR="00303F87" w:rsidRPr="00D83FDE" w:rsidTr="00303F87">
        <w:trPr>
          <w:gridAfter w:val="7"/>
          <w:wAfter w:w="11596" w:type="dxa"/>
          <w:trHeight w:val="29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Всего стоимость капитального ремонта СМР</w:t>
            </w:r>
          </w:p>
        </w:tc>
        <w:tc>
          <w:tcPr>
            <w:tcW w:w="4401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Разработка проектной документации для капитального ремонт, инженерные изыскания, проводимые специализированной организацией</w:t>
            </w:r>
            <w:proofErr w:type="gramEnd"/>
          </w:p>
        </w:tc>
        <w:tc>
          <w:tcPr>
            <w:tcW w:w="1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Осуществление строительного контроля (технического надзора), а также авторского надзора применительно к объектам культурного наследия (памятникам истории и культуры) народов Российской Федерации и выявленным объектам культурного наследия</w:t>
            </w:r>
          </w:p>
        </w:tc>
        <w:tc>
          <w:tcPr>
            <w:tcW w:w="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Обследование технического состояния МКД и (или) элементов МКД и (или) инженерных систем МКД</w:t>
            </w:r>
          </w:p>
        </w:tc>
        <w:tc>
          <w:tcPr>
            <w:tcW w:w="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Проведение экспертизы проектной документации</w:t>
            </w:r>
          </w:p>
        </w:tc>
      </w:tr>
      <w:tr w:rsidR="00303F87" w:rsidRPr="00D83FDE" w:rsidTr="00303F87">
        <w:trPr>
          <w:gridAfter w:val="7"/>
          <w:wAfter w:w="11596" w:type="dxa"/>
          <w:trHeight w:val="3855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электроснабжение</w:t>
            </w:r>
          </w:p>
        </w:tc>
        <w:tc>
          <w:tcPr>
            <w:tcW w:w="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теплоснабжение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газоснабжение</w:t>
            </w:r>
          </w:p>
        </w:tc>
        <w:tc>
          <w:tcPr>
            <w:tcW w:w="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холодное водоснабжение </w:t>
            </w:r>
          </w:p>
        </w:tc>
        <w:tc>
          <w:tcPr>
            <w:tcW w:w="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горячее водоснабжение</w:t>
            </w:r>
          </w:p>
        </w:tc>
        <w:tc>
          <w:tcPr>
            <w:tcW w:w="2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водоотведение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Ремонт, замена, модернизация лифтов, ремонт лифтовых шахт, машинных и блочных помещений </w:t>
            </w:r>
          </w:p>
        </w:tc>
        <w:tc>
          <w:tcPr>
            <w:tcW w:w="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Ремонт крыши</w:t>
            </w:r>
          </w:p>
        </w:tc>
        <w:tc>
          <w:tcPr>
            <w:tcW w:w="3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Ремонт подвальных помещений, относящихся к общему имуществу в МКД</w:t>
            </w:r>
          </w:p>
        </w:tc>
        <w:tc>
          <w:tcPr>
            <w:tcW w:w="3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Ремонт  и (или) осуществляемое в соответствии с ч.3 ст.20 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Закона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НО от 28.11.2013 №159-З утепление фасада</w:t>
            </w:r>
          </w:p>
        </w:tc>
        <w:tc>
          <w:tcPr>
            <w:tcW w:w="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Ремонт фундамента </w:t>
            </w:r>
          </w:p>
        </w:tc>
        <w:tc>
          <w:tcPr>
            <w:tcW w:w="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F87" w:rsidRPr="00D83FDE" w:rsidTr="00303F87">
        <w:trPr>
          <w:gridAfter w:val="7"/>
          <w:wAfter w:w="11596" w:type="dxa"/>
          <w:trHeight w:val="29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303F87" w:rsidRPr="00D83FDE" w:rsidTr="00303F87">
        <w:trPr>
          <w:gridAfter w:val="7"/>
          <w:wAfter w:w="11596" w:type="dxa"/>
          <w:trHeight w:val="218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3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83FDE" w:rsidRPr="00D83FDE" w:rsidTr="00303F87">
        <w:trPr>
          <w:gridAfter w:val="7"/>
          <w:wAfter w:w="11596" w:type="dxa"/>
          <w:trHeight w:val="540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кв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м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кв.м.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кв.м.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кв.м.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куб.м.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руб.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руб</w:t>
            </w:r>
            <w:proofErr w:type="spellEnd"/>
          </w:p>
        </w:tc>
      </w:tr>
      <w:tr w:rsidR="00D83FDE" w:rsidRPr="00D83FDE" w:rsidTr="00303F87">
        <w:trPr>
          <w:gridAfter w:val="7"/>
          <w:wAfter w:w="11596" w:type="dxa"/>
          <w:trHeight w:val="29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22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</w:tr>
      <w:tr w:rsidR="00D83FDE" w:rsidRPr="00D83FDE" w:rsidTr="00303F87">
        <w:trPr>
          <w:gridAfter w:val="7"/>
          <w:wAfter w:w="11596" w:type="dxa"/>
          <w:trHeight w:val="29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5216000007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агино,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ул.Кочемасова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20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3 405 095,00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3 405 095,00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50,00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527 672,00</w:t>
            </w:r>
          </w:p>
        </w:tc>
        <w:tc>
          <w:tcPr>
            <w:tcW w:w="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33,00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170 922,00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120,00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81 944,00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512,00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2 624 557,00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83FDE" w:rsidRPr="00D83FDE" w:rsidTr="00303F87">
        <w:trPr>
          <w:gridAfter w:val="7"/>
          <w:wAfter w:w="11596" w:type="dxa"/>
          <w:trHeight w:val="299"/>
        </w:trPr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5216000021</w:t>
            </w:r>
          </w:p>
        </w:tc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РО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#ССЫЛКА!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Гагинский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муниципальный округ</w:t>
            </w:r>
          </w:p>
        </w:tc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с</w:t>
            </w:r>
            <w:proofErr w:type="gram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.Г</w:t>
            </w:r>
            <w:proofErr w:type="gram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агино,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ул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Кузнецова, </w:t>
            </w:r>
            <w:proofErr w:type="spellStart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>д</w:t>
            </w:r>
            <w:proofErr w:type="spellEnd"/>
            <w:r w:rsidRPr="00D83FDE">
              <w:rPr>
                <w:rFonts w:ascii="Arial" w:eastAsia="Times New Roman" w:hAnsi="Arial" w:cs="Arial"/>
                <w:sz w:val="24"/>
                <w:szCs w:val="24"/>
              </w:rPr>
              <w:t xml:space="preserve"> 8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167 853,00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167 853,00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31,00</w:t>
            </w:r>
          </w:p>
        </w:tc>
        <w:tc>
          <w:tcPr>
            <w:tcW w:w="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167 853,00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3F87" w:rsidRPr="00D83FDE" w:rsidRDefault="00303F87" w:rsidP="00303F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03F87" w:rsidRPr="00D83FDE" w:rsidRDefault="00303F87" w:rsidP="00303F8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3FDE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:rsidR="00303F87" w:rsidRPr="00D83FDE" w:rsidRDefault="00303F87" w:rsidP="009F37D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371"/>
          <w:tab w:val="left" w:pos="784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303F87" w:rsidRPr="00D83FDE" w:rsidSect="00303F87">
      <w:pgSz w:w="16838" w:h="11906" w:orient="landscape"/>
      <w:pgMar w:top="1134" w:right="851" w:bottom="992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2B64"/>
    <w:rsid w:val="0002102F"/>
    <w:rsid w:val="00086903"/>
    <w:rsid w:val="001B6ED0"/>
    <w:rsid w:val="001F2C41"/>
    <w:rsid w:val="0025261A"/>
    <w:rsid w:val="002F2B61"/>
    <w:rsid w:val="00303F87"/>
    <w:rsid w:val="00376831"/>
    <w:rsid w:val="00477B4D"/>
    <w:rsid w:val="00536E79"/>
    <w:rsid w:val="00537BC7"/>
    <w:rsid w:val="00720AAF"/>
    <w:rsid w:val="00776FB7"/>
    <w:rsid w:val="009A7CA7"/>
    <w:rsid w:val="009F37DC"/>
    <w:rsid w:val="00AC2B64"/>
    <w:rsid w:val="00B16BCE"/>
    <w:rsid w:val="00B84372"/>
    <w:rsid w:val="00BB7107"/>
    <w:rsid w:val="00BC1783"/>
    <w:rsid w:val="00BC3196"/>
    <w:rsid w:val="00C3151A"/>
    <w:rsid w:val="00CA48AA"/>
    <w:rsid w:val="00CB02C5"/>
    <w:rsid w:val="00D74F66"/>
    <w:rsid w:val="00D752ED"/>
    <w:rsid w:val="00D83FDE"/>
    <w:rsid w:val="00DE312F"/>
    <w:rsid w:val="00E601C1"/>
    <w:rsid w:val="00F10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B6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Title"/>
    <w:basedOn w:val="a"/>
    <w:link w:val="a4"/>
    <w:qFormat/>
    <w:rsid w:val="00AC2B64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Название Знак"/>
    <w:basedOn w:val="a0"/>
    <w:link w:val="a3"/>
    <w:rsid w:val="00AC2B64"/>
    <w:rPr>
      <w:rFonts w:ascii="Times New Roman" w:eastAsia="Times New Roman" w:hAnsi="Times New Roman" w:cs="Times New Roman"/>
      <w:sz w:val="3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C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2B6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A48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9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agino.nob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5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19</cp:revision>
  <cp:lastPrinted>2021-01-27T12:28:00Z</cp:lastPrinted>
  <dcterms:created xsi:type="dcterms:W3CDTF">2018-07-20T11:09:00Z</dcterms:created>
  <dcterms:modified xsi:type="dcterms:W3CDTF">2025-12-19T05:34:00Z</dcterms:modified>
</cp:coreProperties>
</file>